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58" w:rsidRPr="00526B21" w:rsidRDefault="00EC09CC" w:rsidP="00771C58">
      <w:proofErr w:type="gramStart"/>
      <w:r>
        <w:rPr>
          <w:b/>
        </w:rPr>
        <w:t>Additional</w:t>
      </w:r>
      <w:r w:rsidR="00771C58" w:rsidRPr="00526B21">
        <w:rPr>
          <w:b/>
        </w:rPr>
        <w:t xml:space="preserve"> Table 3.</w:t>
      </w:r>
      <w:proofErr w:type="gramEnd"/>
      <w:r w:rsidR="00771C58" w:rsidRPr="00526B21">
        <w:rPr>
          <w:b/>
        </w:rPr>
        <w:t xml:space="preserve"> </w:t>
      </w:r>
      <w:r w:rsidR="00771C58" w:rsidRPr="00526B21">
        <w:t xml:space="preserve"> </w:t>
      </w:r>
      <w:bookmarkStart w:id="0" w:name="_GoBack"/>
      <w:r w:rsidR="00771C58" w:rsidRPr="00526B21">
        <w:t>Expected versus observed variant allelic frequency in positive control samples (HD)</w:t>
      </w:r>
    </w:p>
    <w:tbl>
      <w:tblPr>
        <w:tblpPr w:leftFromText="180" w:rightFromText="180" w:vertAnchor="text" w:horzAnchor="margin" w:tblpXSpec="center" w:tblpY="390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45"/>
        <w:gridCol w:w="1080"/>
        <w:gridCol w:w="1080"/>
        <w:gridCol w:w="1902"/>
        <w:gridCol w:w="2003"/>
        <w:gridCol w:w="2020"/>
      </w:tblGrid>
      <w:tr w:rsidR="00526B21" w:rsidRPr="00526B21" w:rsidTr="00E64218">
        <w:trPr>
          <w:trHeight w:val="1260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bookmarkEnd w:id="0"/>
          <w:p w:rsidR="00771C58" w:rsidRPr="00526B21" w:rsidRDefault="00771C58" w:rsidP="0000100D">
            <w:r w:rsidRPr="00526B21">
              <w:rPr>
                <w:b/>
                <w:bCs/>
              </w:rPr>
              <w:t>Chromosome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rPr>
                <w:b/>
                <w:bCs/>
              </w:rPr>
              <w:t>Gene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rPr>
                <w:b/>
                <w:bCs/>
              </w:rPr>
              <w:t>Variant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rPr>
                <w:b/>
                <w:bCs/>
              </w:rPr>
              <w:t>Expected Allelic Frequency, 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pPr>
              <w:spacing w:line="240" w:lineRule="auto"/>
            </w:pPr>
            <w:r w:rsidRPr="00526B21">
              <w:rPr>
                <w:b/>
                <w:bCs/>
              </w:rPr>
              <w:t>Observed Allelic Frequency, 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rPr>
                <w:b/>
                <w:bCs/>
              </w:rPr>
              <w:t>Chromosome Location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7q34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BRAF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V600E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10.50%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chr7    140453136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4q11-q12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proofErr w:type="spellStart"/>
            <w:r w:rsidRPr="00526B21">
              <w:t>cKIT</w:t>
            </w:r>
            <w:proofErr w:type="spellEnd"/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D816V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10.00%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chr4    55599321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7p12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EGFR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rPr>
                <w:lang w:val="el-GR"/>
              </w:rPr>
              <w:t>Δ</w:t>
            </w:r>
            <w:r w:rsidRPr="00526B21">
              <w:t>E746 - A750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2.00%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0.67%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chr7  55242464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7p12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EGFR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L858R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3.00%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3.59%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chr7    55259515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7p12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EGFR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T790M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1.00%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1.59%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chr7    55249071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7p12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EGFR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G719S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24.50%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26.01%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chr7    55241707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12p12.1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KRAS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G13D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15.00%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15.77%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chr12   25398281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12p12.1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KRAS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G12D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6.00%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7.50%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chr12   25398284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1p13.2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NRAS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Q61K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12.50%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chr1    115256530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3q26.3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PIK3CA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H1047R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17.50%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17.95%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 xml:space="preserve"> chr3    178952085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3q26.3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PIK3CA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E545K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9.00%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4.27%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chr3    178936091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2p23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ALK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P1543S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33%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chr2    29416326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13q12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FLT3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V197A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11.50%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chr13   28626706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2q33.3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IDH1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S261L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10%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chr2    209106786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3p21.3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MLH1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L323M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8.50%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7.23%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chr3    37061883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9q34.3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NOTCH1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P668S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31.50%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chr9    139409754</w:t>
            </w:r>
          </w:p>
        </w:tc>
      </w:tr>
      <w:tr w:rsidR="00526B21" w:rsidRPr="00526B21" w:rsidTr="00E64218">
        <w:trPr>
          <w:trHeight w:val="315"/>
        </w:trPr>
        <w:tc>
          <w:tcPr>
            <w:tcW w:w="15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4q12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PDGFRA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G426D</w:t>
            </w:r>
          </w:p>
        </w:tc>
        <w:tc>
          <w:tcPr>
            <w:tcW w:w="190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33.50%</w:t>
            </w:r>
          </w:p>
        </w:tc>
        <w:tc>
          <w:tcPr>
            <w:tcW w:w="20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771C58" w:rsidRPr="00526B21" w:rsidRDefault="00771C58" w:rsidP="0000100D">
            <w:r w:rsidRPr="00526B21">
              <w:t>Not Targeted By Panel</w:t>
            </w:r>
          </w:p>
        </w:tc>
        <w:tc>
          <w:tcPr>
            <w:tcW w:w="2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1C58" w:rsidRPr="00526B21" w:rsidRDefault="00771C58" w:rsidP="0000100D">
            <w:r w:rsidRPr="00526B21">
              <w:t>chr4    55138600</w:t>
            </w:r>
          </w:p>
        </w:tc>
      </w:tr>
    </w:tbl>
    <w:p w:rsidR="00771C58" w:rsidRPr="00526B21" w:rsidRDefault="00771C58" w:rsidP="00771C58"/>
    <w:p w:rsidR="00771C58" w:rsidRDefault="00771C58" w:rsidP="00771C58"/>
    <w:p w:rsidR="00771C58" w:rsidRDefault="00771C58" w:rsidP="00771C58">
      <w:pPr>
        <w:contextualSpacing w:val="0"/>
      </w:pPr>
    </w:p>
    <w:p w:rsidR="00B6474C" w:rsidRDefault="00EC09CC"/>
    <w:sectPr w:rsidR="00B6474C" w:rsidSect="00771C58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89A" w:rsidRDefault="006B385A">
      <w:pPr>
        <w:spacing w:line="240" w:lineRule="auto"/>
      </w:pPr>
      <w:r>
        <w:separator/>
      </w:r>
    </w:p>
  </w:endnote>
  <w:endnote w:type="continuationSeparator" w:id="0">
    <w:p w:rsidR="00B5589A" w:rsidRDefault="006B3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89A" w:rsidRDefault="006B385A">
      <w:pPr>
        <w:spacing w:line="240" w:lineRule="auto"/>
      </w:pPr>
      <w:r>
        <w:separator/>
      </w:r>
    </w:p>
  </w:footnote>
  <w:footnote w:type="continuationSeparator" w:id="0">
    <w:p w:rsidR="00B5589A" w:rsidRDefault="006B38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76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E134E" w:rsidRDefault="00E6421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9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134E" w:rsidRDefault="00EC09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C58"/>
    <w:rsid w:val="00280AC0"/>
    <w:rsid w:val="00526B21"/>
    <w:rsid w:val="006B385A"/>
    <w:rsid w:val="00771C58"/>
    <w:rsid w:val="00B5589A"/>
    <w:rsid w:val="00B72420"/>
    <w:rsid w:val="00D5056A"/>
    <w:rsid w:val="00E64218"/>
    <w:rsid w:val="00EC09CC"/>
    <w:rsid w:val="00ED40F0"/>
    <w:rsid w:val="00F6602A"/>
    <w:rsid w:val="00F9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1C58"/>
    <w:pPr>
      <w:spacing w:line="276" w:lineRule="auto"/>
      <w:contextualSpacing/>
    </w:pPr>
    <w:rPr>
      <w:rFonts w:ascii="Arial" w:eastAsia="Arial" w:hAnsi="Arial" w:cs="Arial"/>
      <w:sz w:val="22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C58"/>
    <w:rPr>
      <w:rFonts w:asciiTheme="minorHAnsi" w:eastAsiaTheme="minorEastAsia" w:hAnsiTheme="minorHAnsi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C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C58"/>
    <w:rPr>
      <w:rFonts w:ascii="Arial" w:eastAsia="Arial" w:hAnsi="Arial" w:cs="Arial"/>
      <w:sz w:val="22"/>
      <w:lang w:val="en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0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02A"/>
    <w:rPr>
      <w:rFonts w:ascii="Tahoma" w:eastAsia="Arial" w:hAnsi="Tahoma" w:cs="Tahoma"/>
      <w:sz w:val="16"/>
      <w:szCs w:val="16"/>
      <w:lang w:val="en" w:eastAsia="zh-CN"/>
    </w:rPr>
  </w:style>
  <w:style w:type="paragraph" w:styleId="Title">
    <w:name w:val="Title"/>
    <w:basedOn w:val="Normal"/>
    <w:next w:val="Normal"/>
    <w:link w:val="TitleChar"/>
    <w:rsid w:val="00E6421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64218"/>
    <w:rPr>
      <w:rFonts w:ascii="Arial" w:eastAsia="Arial" w:hAnsi="Arial" w:cs="Arial"/>
      <w:sz w:val="52"/>
      <w:szCs w:val="52"/>
      <w:lang w:val="en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71C58"/>
    <w:pPr>
      <w:spacing w:line="276" w:lineRule="auto"/>
      <w:contextualSpacing/>
    </w:pPr>
    <w:rPr>
      <w:rFonts w:ascii="Arial" w:eastAsia="Arial" w:hAnsi="Arial" w:cs="Arial"/>
      <w:sz w:val="22"/>
      <w:lang w:val="e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C58"/>
    <w:rPr>
      <w:rFonts w:asciiTheme="minorHAnsi" w:eastAsiaTheme="minorEastAsia" w:hAnsiTheme="minorHAnsi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C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C58"/>
    <w:rPr>
      <w:rFonts w:ascii="Arial" w:eastAsia="Arial" w:hAnsi="Arial" w:cs="Arial"/>
      <w:sz w:val="22"/>
      <w:lang w:val="en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0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02A"/>
    <w:rPr>
      <w:rFonts w:ascii="Tahoma" w:eastAsia="Arial" w:hAnsi="Tahoma" w:cs="Tahoma"/>
      <w:sz w:val="16"/>
      <w:szCs w:val="16"/>
      <w:lang w:val="en" w:eastAsia="zh-CN"/>
    </w:rPr>
  </w:style>
  <w:style w:type="paragraph" w:styleId="Title">
    <w:name w:val="Title"/>
    <w:basedOn w:val="Normal"/>
    <w:next w:val="Normal"/>
    <w:link w:val="TitleChar"/>
    <w:rsid w:val="00E6421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E64218"/>
    <w:rPr>
      <w:rFonts w:ascii="Arial" w:eastAsia="Arial" w:hAnsi="Arial" w:cs="Arial"/>
      <w:sz w:val="52"/>
      <w:szCs w:val="52"/>
      <w:lang w:val="e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M Churchward</dc:creator>
  <cp:lastModifiedBy>Marilyn M Churchward</cp:lastModifiedBy>
  <cp:revision>2</cp:revision>
  <dcterms:created xsi:type="dcterms:W3CDTF">2019-04-23T15:59:00Z</dcterms:created>
  <dcterms:modified xsi:type="dcterms:W3CDTF">2019-04-23T15:59:00Z</dcterms:modified>
</cp:coreProperties>
</file>